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>№</w:t>
      </w:r>
      <w:r w:rsidR="003B7942">
        <w:rPr>
          <w:rFonts w:ascii="Times New Roman" w:hAnsi="Times New Roman" w:cs="Times New Roman"/>
          <w:b/>
          <w:sz w:val="24"/>
          <w:szCs w:val="24"/>
        </w:rPr>
        <w:t>5434</w:t>
      </w:r>
      <w:r w:rsidR="00FE2F22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3B7942" w:rsidRPr="003B7942">
        <w:rPr>
          <w:rFonts w:ascii="Times New Roman" w:hAnsi="Times New Roman" w:cs="Times New Roman"/>
          <w:b/>
          <w:sz w:val="24"/>
          <w:szCs w:val="24"/>
        </w:rPr>
        <w:t>рамочного договора на 2 года на закупку расходных материалов для лабораторий КТК-K</w:t>
      </w:r>
      <w:r w:rsidR="004772F7" w:rsidRPr="0047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D57" w:rsidRPr="00984D57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</w:p>
          <w:p w:rsidR="003B7942" w:rsidRPr="003B7942" w:rsidRDefault="00984D57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942"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НПС КТК-К (Республика Казахстан)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НПС Атырау</w:t>
            </w:r>
          </w:p>
          <w:p w:rsidR="00FD4DF6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индекс 060700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874A8" w:rsidRDefault="005874A8" w:rsidP="005874A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4A8">
              <w:rPr>
                <w:rFonts w:ascii="Times New Roman" w:hAnsi="Times New Roman" w:cs="Times New Roman"/>
                <w:b/>
                <w:sz w:val="24"/>
                <w:szCs w:val="24"/>
              </w:rPr>
              <w:t>04.2023-04.2025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9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57" w:rsidRPr="00984D57" w:rsidRDefault="00984D57" w:rsidP="00984D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возможно в случаях: снятия с производства и взаимозаменяемости продукта, если будет согласовано заводом-производителем оборудования</w:t>
            </w:r>
          </w:p>
        </w:tc>
      </w:tr>
      <w:tr w:rsidR="00FD4DF6" w:rsidRPr="00BB203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3B7942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:rsidR="00FD4DF6" w:rsidRPr="003B7942" w:rsidRDefault="00CB7A1E" w:rsidP="003B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KZT/RUB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3B794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Default="003B7942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6E61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487078" w:rsidRDefault="00CB7A1E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100%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delivery</w:t>
            </w:r>
          </w:p>
        </w:tc>
      </w:tr>
      <w:tr w:rsidR="00A02A55" w:rsidRPr="00BB203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B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BB203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BB203E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984D57" w:rsidTr="00736653">
        <w:tc>
          <w:tcPr>
            <w:tcW w:w="4253" w:type="dxa"/>
            <w:shd w:val="clear" w:color="auto" w:fill="auto"/>
            <w:vAlign w:val="center"/>
          </w:tcPr>
          <w:p w:rsidR="00851FB4" w:rsidRPr="00FF6AD8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Техническое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предлагаемых к поставке изделий с полным указанием типа/марки/артикула (в формате таблицы) (в т. ч. обязательное предоставление в формате </w:t>
            </w:r>
            <w:proofErr w:type="spellStart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, по форме Приложения 2.                     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В Приложении №2 указать производителя и страну. В случае каких-либо изменений в наименовании, фасовке сделать пометку в Примечании.</w:t>
            </w:r>
          </w:p>
          <w:p w:rsidR="00851FB4" w:rsidRPr="0076759A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 предлагаемых аналогов указать в примечание наименование с фасовкой. Дополнительно отдельным файлом приложить подробное техническое описание.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F7673F" w:rsidRDefault="00851FB4" w:rsidP="00CA6F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A6F05" w:rsidRPr="00C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984D57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:rsidR="00851FB4" w:rsidRPr="00984D57" w:rsidRDefault="00851FB4" w:rsidP="00851F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 происхождения (если применимо);</w:t>
            </w:r>
          </w:p>
          <w:p w:rsidR="00851FB4" w:rsidRPr="00984D57" w:rsidRDefault="00851FB4" w:rsidP="00851F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Технический паспорт в соответствии с ГОСТ (или равнозначный документ) (если применимо);</w:t>
            </w:r>
          </w:p>
          <w:p w:rsidR="00851FB4" w:rsidRPr="00984D57" w:rsidRDefault="00851FB4" w:rsidP="00851F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Паспорт качества на ГСО, ПГС, хим.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реагенты;</w:t>
            </w:r>
          </w:p>
          <w:p w:rsidR="00851FB4" w:rsidRPr="00984D57" w:rsidRDefault="00851FB4" w:rsidP="00851F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Паспорт безопасности на </w:t>
            </w:r>
            <w:proofErr w:type="spellStart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хим.реагенты</w:t>
            </w:r>
            <w:proofErr w:type="spellEnd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применимо);</w:t>
            </w:r>
          </w:p>
          <w:p w:rsidR="00851FB4" w:rsidRPr="00984D57" w:rsidRDefault="00851FB4" w:rsidP="00851F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средств измерений (СИ): Сертификат об утверждении типа, описание типа, методика поверки, методика выполнения измерений, свидетельство о поверке;</w:t>
            </w:r>
          </w:p>
          <w:p w:rsidR="00851FB4" w:rsidRPr="00984D57" w:rsidRDefault="00851FB4" w:rsidP="00851F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Инструкцию по эксплуатации (если применимо);</w:t>
            </w:r>
          </w:p>
          <w:p w:rsidR="00851FB4" w:rsidRPr="00984D57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ab/>
              <w:t>Гарантийный сертификат (или равнозначный документ) (если применимо).</w:t>
            </w:r>
          </w:p>
        </w:tc>
      </w:tr>
      <w:tr w:rsidR="00851FB4" w:rsidRPr="0076759A" w:rsidTr="00736653">
        <w:tc>
          <w:tcPr>
            <w:tcW w:w="4253" w:type="dxa"/>
            <w:shd w:val="clear" w:color="auto" w:fill="auto"/>
            <w:vAlign w:val="center"/>
          </w:tcPr>
          <w:p w:rsidR="00851FB4" w:rsidRPr="009A2E9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759A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sz w:val="24"/>
                <w:szCs w:val="24"/>
              </w:rPr>
              <w:t>Стоимость должна быть фиксированной на              1-ый и 2-ой год, а также включать стоимость доставки и возможные риски по изменению рынка.</w:t>
            </w:r>
          </w:p>
          <w:p w:rsidR="00851FB4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sz w:val="24"/>
                <w:szCs w:val="24"/>
              </w:rPr>
              <w:t>Тендерное предложение будет оцениваться по единичным расценкам приложенного перечня. С Участником, предоставившим лучшее предложение, будет заключен Рамочный договор на 2 года, расценки станут Приложением к договору. Поставка будет осуществлять по заявкам от Покупателя, согласно возникшей потребности, по ценам, указанным в единичных расценках - Приложении к договору.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759A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sz w:val="24"/>
                <w:szCs w:val="24"/>
              </w:rPr>
              <w:t>Зайкина Ольга Александровна</w:t>
            </w:r>
          </w:p>
          <w:p w:rsidR="00851FB4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Zaykina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6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BB203E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BB203E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03444A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397DAB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39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9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9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9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1FB4" w:rsidRPr="0003444A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7675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7675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851FB4" w:rsidRPr="0003444A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3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5874A8" w:rsidRDefault="00397DAB" w:rsidP="00BB203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26.12.2022-</w:t>
            </w:r>
            <w:r w:rsidR="00B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BB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03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03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059"/>
    <w:multiLevelType w:val="hybridMultilevel"/>
    <w:tmpl w:val="B0065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3E40"/>
    <w:multiLevelType w:val="hybridMultilevel"/>
    <w:tmpl w:val="E5301B52"/>
    <w:lvl w:ilvl="0" w:tplc="49F0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D197B"/>
    <w:multiLevelType w:val="hybridMultilevel"/>
    <w:tmpl w:val="3BD0F556"/>
    <w:lvl w:ilvl="0" w:tplc="23DE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30"/>
  </w:num>
  <w:num w:numId="35">
    <w:abstractNumId w:val="15"/>
  </w:num>
  <w:num w:numId="36">
    <w:abstractNumId w:val="22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97DAB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942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74A8"/>
    <w:rsid w:val="005912A7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759A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FB4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4D57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3E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686"/>
    <w:rsid w:val="00C87705"/>
    <w:rsid w:val="00C9000E"/>
    <w:rsid w:val="00C9384A"/>
    <w:rsid w:val="00CA106B"/>
    <w:rsid w:val="00CA17FA"/>
    <w:rsid w:val="00CA2B50"/>
    <w:rsid w:val="00CA326E"/>
    <w:rsid w:val="00CA5923"/>
    <w:rsid w:val="00CA6F05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6349BE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58C937-7418-4266-A44A-00FA17F1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5</cp:revision>
  <cp:lastPrinted>2017-03-07T10:36:00Z</cp:lastPrinted>
  <dcterms:created xsi:type="dcterms:W3CDTF">2022-12-20T12:40:00Z</dcterms:created>
  <dcterms:modified xsi:type="dcterms:W3CDTF">2023-02-22T08:21:00Z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